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BA7969" w:rsidP="00C42E76">
      <w:pPr>
        <w:ind w:left="5529"/>
        <w:jc w:val="right"/>
      </w:pPr>
      <w:r>
        <w:t>25.07</w:t>
      </w:r>
      <w:r w:rsidR="00632811">
        <w:t>.20</w:t>
      </w:r>
      <w:r>
        <w:t>22</w:t>
      </w: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BA7969" w:rsidRPr="00BA7969" w:rsidRDefault="00C42E76" w:rsidP="00BA7969">
      <w:pPr>
        <w:spacing w:before="120"/>
        <w:jc w:val="both"/>
        <w:rPr>
          <w:i/>
        </w:rPr>
      </w:pPr>
      <w:r w:rsidRPr="004F0483">
        <w:rPr>
          <w:b/>
        </w:rPr>
        <w:t xml:space="preserve">2. Место и условия поставки товара: </w:t>
      </w:r>
      <w:r w:rsidR="00BA7969" w:rsidRPr="00BA7969">
        <w:rPr>
          <w:i/>
        </w:rPr>
        <w:t>Поставить по адресу: Российская Федерация, 152920, Ярославская область, город Рыбинск, бульвар Победы, дом 25.</w:t>
      </w:r>
    </w:p>
    <w:p w:rsidR="00BA7969" w:rsidRDefault="00BA7969" w:rsidP="00BA7969">
      <w:pPr>
        <w:spacing w:before="120"/>
        <w:jc w:val="both"/>
        <w:rPr>
          <w:i/>
        </w:rPr>
      </w:pPr>
      <w:r w:rsidRPr="00BA7969">
        <w:rPr>
          <w:i/>
        </w:rPr>
        <w:t>Поставщик осуществляет доставку Товара, производит погрузку-разгрузку собственными силами или с привлечением третьих лиц.</w:t>
      </w:r>
    </w:p>
    <w:p w:rsidR="00C42E76" w:rsidRPr="004F0483" w:rsidRDefault="00C42E76" w:rsidP="00BA7969">
      <w:pPr>
        <w:spacing w:before="120"/>
        <w:jc w:val="both"/>
        <w:rPr>
          <w:i/>
        </w:rPr>
      </w:pPr>
      <w:r w:rsidRPr="004F0483">
        <w:rPr>
          <w:b/>
        </w:rPr>
        <w:t xml:space="preserve">3. Срок </w:t>
      </w:r>
      <w:r w:rsidRPr="00C21A34">
        <w:rPr>
          <w:b/>
        </w:rPr>
        <w:t>поставки товара</w:t>
      </w:r>
      <w:bookmarkStart w:id="0" w:name="_GoBack"/>
      <w:bookmarkEnd w:id="0"/>
      <w:r w:rsidRPr="00D42AAF">
        <w:rPr>
          <w:b/>
        </w:rPr>
        <w:t xml:space="preserve">: </w:t>
      </w:r>
      <w:r w:rsidRPr="00D42AAF">
        <w:rPr>
          <w:i/>
        </w:rPr>
        <w:t xml:space="preserve">до </w:t>
      </w:r>
      <w:r w:rsidR="00D42AAF" w:rsidRPr="00D42AAF">
        <w:rPr>
          <w:i/>
        </w:rPr>
        <w:t>09.12</w:t>
      </w:r>
      <w:r w:rsidR="00490D26" w:rsidRPr="00D42AAF">
        <w:rPr>
          <w:i/>
        </w:rPr>
        <w:t>.202</w:t>
      </w:r>
      <w:r w:rsidR="00D42AAF" w:rsidRPr="00D42AAF">
        <w:rPr>
          <w:i/>
        </w:rPr>
        <w:t>2</w:t>
      </w:r>
      <w:r w:rsidRPr="00D42AAF">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4536" w:type="dxa"/>
            <w:shd w:val="clear" w:color="auto" w:fill="auto"/>
            <w:noWrap/>
            <w:vAlign w:val="bottom"/>
            <w:hideMark/>
          </w:tcPr>
          <w:p w:rsidR="004D73D9" w:rsidRPr="005115A8" w:rsidRDefault="00BA7969" w:rsidP="00F66540">
            <w:pPr>
              <w:jc w:val="center"/>
              <w:rPr>
                <w:bCs/>
                <w:i/>
                <w:color w:val="000000"/>
                <w:sz w:val="22"/>
                <w:szCs w:val="22"/>
              </w:rPr>
            </w:pPr>
            <w:r>
              <w:rPr>
                <w:bCs/>
                <w:i/>
                <w:color w:val="000000"/>
                <w:sz w:val="22"/>
                <w:szCs w:val="22"/>
              </w:rPr>
              <w:t>4000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желтый </w:t>
            </w:r>
            <w:r w:rsidR="00490D26" w:rsidRPr="005115A8">
              <w:rPr>
                <w:i/>
                <w:color w:val="000000"/>
                <w:sz w:val="22"/>
                <w:szCs w:val="22"/>
              </w:rPr>
              <w:t>цвет</w:t>
            </w:r>
          </w:p>
        </w:tc>
        <w:tc>
          <w:tcPr>
            <w:tcW w:w="4536" w:type="dxa"/>
            <w:shd w:val="clear" w:color="auto" w:fill="auto"/>
            <w:noWrap/>
            <w:vAlign w:val="bottom"/>
            <w:hideMark/>
          </w:tcPr>
          <w:p w:rsidR="004D73D9" w:rsidRPr="005115A8" w:rsidRDefault="00BA7969" w:rsidP="006F41D1">
            <w:pPr>
              <w:jc w:val="center"/>
              <w:rPr>
                <w:bCs/>
                <w:i/>
                <w:color w:val="000000"/>
                <w:sz w:val="22"/>
                <w:szCs w:val="22"/>
              </w:rPr>
            </w:pPr>
            <w:r>
              <w:rPr>
                <w:bCs/>
                <w:i/>
                <w:color w:val="000000"/>
                <w:sz w:val="22"/>
                <w:szCs w:val="22"/>
              </w:rPr>
              <w:t>8420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черный цвет</w:t>
            </w:r>
          </w:p>
        </w:tc>
        <w:tc>
          <w:tcPr>
            <w:tcW w:w="4536" w:type="dxa"/>
            <w:shd w:val="clear" w:color="auto" w:fill="auto"/>
            <w:noWrap/>
            <w:vAlign w:val="bottom"/>
            <w:hideMark/>
          </w:tcPr>
          <w:p w:rsidR="004D73D9" w:rsidRPr="005115A8" w:rsidRDefault="00BA7969" w:rsidP="004D73D9">
            <w:pPr>
              <w:jc w:val="center"/>
              <w:rPr>
                <w:bCs/>
                <w:i/>
                <w:color w:val="000000"/>
                <w:sz w:val="22"/>
                <w:szCs w:val="22"/>
              </w:rPr>
            </w:pPr>
            <w:r>
              <w:rPr>
                <w:bCs/>
                <w:i/>
                <w:color w:val="000000"/>
                <w:sz w:val="22"/>
                <w:szCs w:val="22"/>
              </w:rPr>
              <w:t>3200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желтый цвет</w:t>
            </w:r>
          </w:p>
        </w:tc>
        <w:tc>
          <w:tcPr>
            <w:tcW w:w="4536" w:type="dxa"/>
            <w:shd w:val="clear" w:color="auto" w:fill="auto"/>
            <w:noWrap/>
            <w:vAlign w:val="bottom"/>
            <w:hideMark/>
          </w:tcPr>
          <w:p w:rsidR="004D73D9" w:rsidRPr="005115A8" w:rsidRDefault="00BA7969" w:rsidP="006F41D1">
            <w:pPr>
              <w:jc w:val="center"/>
              <w:rPr>
                <w:bCs/>
                <w:i/>
                <w:color w:val="000000"/>
                <w:sz w:val="22"/>
                <w:szCs w:val="22"/>
              </w:rPr>
            </w:pPr>
            <w:r>
              <w:rPr>
                <w:bCs/>
                <w:i/>
                <w:color w:val="000000"/>
                <w:sz w:val="22"/>
                <w:szCs w:val="22"/>
              </w:rPr>
              <w:t>4000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1х0,35</w:t>
            </w:r>
            <w:r w:rsidR="00490D26" w:rsidRPr="005115A8">
              <w:t xml:space="preserve"> </w:t>
            </w:r>
            <w:r w:rsidR="00490D26" w:rsidRPr="005115A8">
              <w:rPr>
                <w:i/>
                <w:color w:val="000000"/>
                <w:sz w:val="22"/>
                <w:szCs w:val="22"/>
              </w:rPr>
              <w:t>черный цвет</w:t>
            </w:r>
          </w:p>
        </w:tc>
        <w:tc>
          <w:tcPr>
            <w:tcW w:w="4536" w:type="dxa"/>
            <w:shd w:val="clear" w:color="auto" w:fill="auto"/>
            <w:noWrap/>
            <w:vAlign w:val="bottom"/>
            <w:hideMark/>
          </w:tcPr>
          <w:p w:rsidR="004D73D9" w:rsidRPr="005115A8" w:rsidRDefault="00BA7969" w:rsidP="006F41D1">
            <w:pPr>
              <w:jc w:val="center"/>
              <w:rPr>
                <w:bCs/>
                <w:i/>
                <w:color w:val="000000"/>
                <w:sz w:val="22"/>
                <w:szCs w:val="22"/>
              </w:rPr>
            </w:pPr>
            <w:r>
              <w:rPr>
                <w:bCs/>
                <w:i/>
                <w:color w:val="000000"/>
                <w:sz w:val="22"/>
                <w:szCs w:val="22"/>
              </w:rPr>
              <w:t>950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5115A8" w:rsidRDefault="004D73D9" w:rsidP="00490D26">
            <w:pPr>
              <w:numPr>
                <w:ilvl w:val="0"/>
                <w:numId w:val="16"/>
              </w:numPr>
              <w:rPr>
                <w:i/>
                <w:color w:val="000000"/>
                <w:sz w:val="22"/>
                <w:szCs w:val="22"/>
              </w:rPr>
            </w:pPr>
            <w:r w:rsidRPr="005115A8">
              <w:rPr>
                <w:i/>
                <w:color w:val="000000"/>
                <w:sz w:val="22"/>
                <w:szCs w:val="22"/>
              </w:rPr>
              <w:t>МС 16-13 1х0,35</w:t>
            </w:r>
            <w:r w:rsidR="00490D26" w:rsidRPr="005115A8">
              <w:t xml:space="preserve"> </w:t>
            </w:r>
            <w:r w:rsidR="00490D26" w:rsidRPr="005115A8">
              <w:rPr>
                <w:i/>
                <w:color w:val="000000"/>
                <w:sz w:val="22"/>
                <w:szCs w:val="22"/>
              </w:rPr>
              <w:t>желтый цвет</w:t>
            </w:r>
          </w:p>
        </w:tc>
        <w:tc>
          <w:tcPr>
            <w:tcW w:w="4536" w:type="dxa"/>
            <w:shd w:val="clear" w:color="auto" w:fill="auto"/>
            <w:noWrap/>
            <w:vAlign w:val="bottom"/>
          </w:tcPr>
          <w:p w:rsidR="004D73D9" w:rsidRPr="005115A8" w:rsidRDefault="00BA7969" w:rsidP="006F41D1">
            <w:pPr>
              <w:jc w:val="center"/>
              <w:rPr>
                <w:bCs/>
                <w:i/>
                <w:color w:val="000000"/>
                <w:sz w:val="22"/>
                <w:szCs w:val="22"/>
              </w:rPr>
            </w:pPr>
            <w:r>
              <w:rPr>
                <w:bCs/>
                <w:i/>
                <w:color w:val="000000"/>
                <w:sz w:val="22"/>
                <w:szCs w:val="22"/>
              </w:rPr>
              <w:t>950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5115A8" w:rsidRDefault="004D73D9" w:rsidP="00490D26">
            <w:pPr>
              <w:numPr>
                <w:ilvl w:val="0"/>
                <w:numId w:val="16"/>
              </w:numPr>
              <w:rPr>
                <w:i/>
                <w:color w:val="000000"/>
                <w:sz w:val="22"/>
                <w:szCs w:val="22"/>
              </w:rPr>
            </w:pPr>
            <w:r w:rsidRPr="005115A8">
              <w:rPr>
                <w:i/>
                <w:color w:val="000000"/>
                <w:sz w:val="22"/>
                <w:szCs w:val="22"/>
              </w:rPr>
              <w:t>МС 16-13 1х0,5</w:t>
            </w:r>
            <w:r w:rsidR="00490D26" w:rsidRPr="005115A8">
              <w:t xml:space="preserve"> </w:t>
            </w:r>
            <w:r w:rsidR="00490D26" w:rsidRPr="005115A8">
              <w:rPr>
                <w:i/>
                <w:color w:val="000000"/>
                <w:sz w:val="22"/>
                <w:szCs w:val="22"/>
              </w:rPr>
              <w:t>желтый цвет</w:t>
            </w:r>
          </w:p>
        </w:tc>
        <w:tc>
          <w:tcPr>
            <w:tcW w:w="4536" w:type="dxa"/>
            <w:shd w:val="clear" w:color="auto" w:fill="auto"/>
            <w:noWrap/>
            <w:vAlign w:val="bottom"/>
          </w:tcPr>
          <w:p w:rsidR="004D73D9" w:rsidRPr="005115A8" w:rsidRDefault="00BA7969" w:rsidP="006F41D1">
            <w:pPr>
              <w:jc w:val="center"/>
              <w:rPr>
                <w:bCs/>
                <w:i/>
                <w:color w:val="000000"/>
                <w:sz w:val="22"/>
                <w:szCs w:val="22"/>
              </w:rPr>
            </w:pPr>
            <w:r>
              <w:rPr>
                <w:bCs/>
                <w:i/>
                <w:color w:val="000000"/>
                <w:sz w:val="22"/>
                <w:szCs w:val="22"/>
              </w:rPr>
              <w:t>50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5115A8" w:rsidRDefault="004D73D9" w:rsidP="00F66540">
            <w:pPr>
              <w:numPr>
                <w:ilvl w:val="0"/>
                <w:numId w:val="16"/>
              </w:numPr>
              <w:rPr>
                <w:i/>
                <w:color w:val="000000"/>
                <w:sz w:val="22"/>
                <w:szCs w:val="22"/>
              </w:rPr>
            </w:pPr>
            <w:r w:rsidRPr="005115A8">
              <w:rPr>
                <w:i/>
                <w:color w:val="000000"/>
                <w:sz w:val="22"/>
                <w:szCs w:val="22"/>
              </w:rPr>
              <w:t>МСЭ 16-13 2х0,35</w:t>
            </w:r>
            <w:r w:rsidR="00490D26" w:rsidRPr="005115A8">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4536" w:type="dxa"/>
            <w:shd w:val="clear" w:color="auto" w:fill="auto"/>
            <w:noWrap/>
            <w:vAlign w:val="bottom"/>
          </w:tcPr>
          <w:p w:rsidR="004D73D9" w:rsidRPr="005115A8" w:rsidRDefault="00BA7969" w:rsidP="006F41D1">
            <w:pPr>
              <w:jc w:val="center"/>
              <w:rPr>
                <w:bCs/>
                <w:i/>
                <w:color w:val="000000"/>
                <w:sz w:val="22"/>
                <w:szCs w:val="22"/>
              </w:rPr>
            </w:pPr>
            <w:r>
              <w:rPr>
                <w:bCs/>
                <w:i/>
                <w:color w:val="000000"/>
                <w:sz w:val="22"/>
                <w:szCs w:val="22"/>
              </w:rPr>
              <w:t>60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5115A8" w:rsidRDefault="004D73D9" w:rsidP="00F66540">
            <w:pPr>
              <w:numPr>
                <w:ilvl w:val="0"/>
                <w:numId w:val="16"/>
              </w:numPr>
              <w:rPr>
                <w:i/>
                <w:color w:val="000000"/>
                <w:sz w:val="22"/>
                <w:szCs w:val="22"/>
              </w:rPr>
            </w:pPr>
            <w:r w:rsidRPr="005115A8">
              <w:rPr>
                <w:i/>
                <w:color w:val="000000"/>
                <w:sz w:val="22"/>
                <w:szCs w:val="22"/>
              </w:rPr>
              <w:t>МСЭ 16-13 2х0,35</w:t>
            </w:r>
            <w:r w:rsidR="00490D26" w:rsidRPr="005115A8">
              <w:t xml:space="preserve"> </w:t>
            </w:r>
            <w:r w:rsidR="00F66540" w:rsidRPr="005115A8">
              <w:rPr>
                <w:i/>
                <w:color w:val="000000"/>
                <w:sz w:val="22"/>
                <w:szCs w:val="22"/>
              </w:rPr>
              <w:t xml:space="preserve">желтый </w:t>
            </w:r>
            <w:r w:rsidR="00490D26" w:rsidRPr="005115A8">
              <w:rPr>
                <w:i/>
                <w:color w:val="000000"/>
                <w:sz w:val="22"/>
                <w:szCs w:val="22"/>
              </w:rPr>
              <w:t>цвет</w:t>
            </w:r>
          </w:p>
        </w:tc>
        <w:tc>
          <w:tcPr>
            <w:tcW w:w="4536" w:type="dxa"/>
            <w:shd w:val="clear" w:color="auto" w:fill="auto"/>
            <w:noWrap/>
            <w:vAlign w:val="bottom"/>
          </w:tcPr>
          <w:p w:rsidR="004D73D9" w:rsidRPr="005115A8" w:rsidRDefault="00BA7969" w:rsidP="006F41D1">
            <w:pPr>
              <w:jc w:val="center"/>
              <w:rPr>
                <w:bCs/>
                <w:i/>
                <w:color w:val="000000"/>
                <w:sz w:val="22"/>
                <w:szCs w:val="22"/>
              </w:rPr>
            </w:pPr>
            <w:r>
              <w:rPr>
                <w:bCs/>
                <w:i/>
                <w:color w:val="000000"/>
                <w:sz w:val="22"/>
                <w:szCs w:val="22"/>
              </w:rPr>
              <w:t>60</w:t>
            </w:r>
            <w:r w:rsidR="004D73D9" w:rsidRPr="005115A8">
              <w:rPr>
                <w:bCs/>
                <w:i/>
                <w:color w:val="000000"/>
                <w:sz w:val="22"/>
                <w:szCs w:val="22"/>
              </w:rPr>
              <w:t xml:space="preserve"> м</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BA7969">
        <w:rPr>
          <w:i/>
        </w:rPr>
        <w:t>2022</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rsidR="00BA7969" w:rsidRPr="00BA7969">
        <w:t>Заместитель первого заместителя Генерального директора по материально-техническому обеспечению</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4D73D9">
        <w:t>А.А</w:t>
      </w:r>
      <w:r w:rsidR="00DE45B7" w:rsidRPr="00DE45B7">
        <w:t xml:space="preserve">. </w:t>
      </w:r>
      <w:r w:rsidR="004D73D9">
        <w:t>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75" w:rsidRDefault="00F80F75">
      <w:r>
        <w:separator/>
      </w:r>
    </w:p>
  </w:endnote>
  <w:endnote w:type="continuationSeparator" w:id="0">
    <w:p w:rsidR="00F80F75" w:rsidRDefault="00F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42AA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75" w:rsidRDefault="00F80F75">
      <w:r>
        <w:separator/>
      </w:r>
    </w:p>
  </w:footnote>
  <w:footnote w:type="continuationSeparator" w:id="0">
    <w:p w:rsidR="00F80F75" w:rsidRDefault="00F80F75">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1FF5"/>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6E55"/>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2CAB"/>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969"/>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AAF"/>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540"/>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0F75"/>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9040-D905-4438-83D9-66E35479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915_Otryahina</cp:lastModifiedBy>
  <cp:revision>20</cp:revision>
  <cp:lastPrinted>2022-08-02T09:20:00Z</cp:lastPrinted>
  <dcterms:created xsi:type="dcterms:W3CDTF">2019-11-29T08:32:00Z</dcterms:created>
  <dcterms:modified xsi:type="dcterms:W3CDTF">2022-08-02T09:21:00Z</dcterms:modified>
</cp:coreProperties>
</file>